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10CC1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F2076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F2076D" w:rsidRPr="00270C98" w:rsidRDefault="00F2076D" w:rsidP="00F2076D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EE2CC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EE2CC3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4723A8" w:rsidRPr="00EE2CC3" w:rsidRDefault="00D700E4" w:rsidP="00BC7AE1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EE2CC3">
        <w:rPr>
          <w:rFonts w:ascii="Adobe Garamond Pro" w:hAnsi="Adobe Garamond Pro"/>
          <w:b/>
          <w:sz w:val="28"/>
          <w:szCs w:val="28"/>
        </w:rPr>
        <w:t>Előterjesztés</w:t>
      </w:r>
      <w:r w:rsidR="007D5050" w:rsidRPr="00EE2CC3">
        <w:rPr>
          <w:rFonts w:ascii="Adobe Garamond Pro" w:hAnsi="Adobe Garamond Pro"/>
          <w:b/>
          <w:sz w:val="28"/>
          <w:szCs w:val="28"/>
        </w:rPr>
        <w:t xml:space="preserve"> a </w:t>
      </w:r>
      <w:r w:rsidR="00F2076D" w:rsidRPr="00EE2CC3">
        <w:rPr>
          <w:rFonts w:ascii="Adobe Garamond Pro" w:hAnsi="Adobe Garamond Pro"/>
          <w:b/>
          <w:sz w:val="28"/>
          <w:szCs w:val="28"/>
        </w:rPr>
        <w:t>„TK feltáróút” szélesítése tervezéséről</w:t>
      </w: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D5050" w:rsidRDefault="007D5050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7D5050" w:rsidRDefault="00826844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Önkormányzata</w:t>
      </w:r>
      <w:r w:rsidR="0077612D">
        <w:rPr>
          <w:rFonts w:ascii="Adobe Garamond Pro" w:hAnsi="Adobe Garamond Pro"/>
          <w:sz w:val="24"/>
          <w:szCs w:val="24"/>
        </w:rPr>
        <w:t xml:space="preserve"> </w:t>
      </w:r>
      <w:r w:rsidR="00C95EF6">
        <w:rPr>
          <w:rFonts w:ascii="Adobe Garamond Pro" w:hAnsi="Adobe Garamond Pro"/>
          <w:sz w:val="24"/>
          <w:szCs w:val="24"/>
        </w:rPr>
        <w:t xml:space="preserve">az elmúlt évben kiviteleztette a </w:t>
      </w:r>
      <w:r w:rsidR="00C95EF6">
        <w:rPr>
          <w:rFonts w:ascii="Adobe Garamond Pro" w:hAnsi="Adobe Garamond Pro"/>
          <w:sz w:val="24"/>
          <w:szCs w:val="24"/>
        </w:rPr>
        <w:t>„TK feltáró” út meghosszabbítás</w:t>
      </w:r>
      <w:r w:rsidR="00C95EF6">
        <w:rPr>
          <w:rFonts w:ascii="Adobe Garamond Pro" w:hAnsi="Adobe Garamond Pro"/>
          <w:sz w:val="24"/>
          <w:szCs w:val="24"/>
        </w:rPr>
        <w:t>át,</w:t>
      </w:r>
      <w:r w:rsidR="00C95EF6">
        <w:rPr>
          <w:rFonts w:ascii="Adobe Garamond Pro" w:hAnsi="Adobe Garamond Pro"/>
          <w:sz w:val="24"/>
          <w:szCs w:val="24"/>
        </w:rPr>
        <w:t xml:space="preserve"> </w:t>
      </w:r>
      <w:r w:rsidR="00C95EF6" w:rsidRPr="001C1999">
        <w:rPr>
          <w:rFonts w:ascii="Adobe Garamond Pro" w:hAnsi="Adobe Garamond Pro"/>
          <w:sz w:val="24"/>
          <w:szCs w:val="24"/>
        </w:rPr>
        <w:t xml:space="preserve">a </w:t>
      </w:r>
      <w:r w:rsidR="00C95EF6">
        <w:rPr>
          <w:rFonts w:ascii="Adobe Garamond Pro" w:hAnsi="Adobe Garamond Pro"/>
          <w:sz w:val="24"/>
          <w:szCs w:val="24"/>
        </w:rPr>
        <w:t xml:space="preserve">JNT/002/00525-18/2018. </w:t>
      </w:r>
      <w:r w:rsidR="00C95EF6" w:rsidRPr="001C1999">
        <w:rPr>
          <w:rFonts w:ascii="Adobe Garamond Pro" w:hAnsi="Adobe Garamond Pro"/>
          <w:sz w:val="24"/>
          <w:szCs w:val="24"/>
        </w:rPr>
        <w:t>számú útépítési engedélynek megfelelően</w:t>
      </w:r>
      <w:r w:rsidR="00C95EF6">
        <w:rPr>
          <w:rFonts w:ascii="Adobe Garamond Pro" w:hAnsi="Adobe Garamond Pro"/>
          <w:sz w:val="24"/>
          <w:szCs w:val="24"/>
        </w:rPr>
        <w:t xml:space="preserve">. A </w:t>
      </w:r>
      <w:proofErr w:type="spellStart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>thyssenkrupp</w:t>
      </w:r>
      <w:proofErr w:type="spellEnd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</w:t>
      </w:r>
      <w:proofErr w:type="spellStart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>Components</w:t>
      </w:r>
      <w:proofErr w:type="spellEnd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</w:t>
      </w:r>
      <w:proofErr w:type="spellStart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>Technology</w:t>
      </w:r>
      <w:proofErr w:type="spellEnd"/>
      <w:r w:rsidR="00C95EF6" w:rsidRP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Hungary Kft.</w:t>
      </w:r>
      <w:r w:rsid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helyi képviselője megkereste önkormányzatunkat azzal a kéréssel, hogy az Albert Einstein úton kívül</w:t>
      </w:r>
      <w:r w:rsidR="00EE2CC3">
        <w:rPr>
          <w:rFonts w:ascii="Adobe Garamond Pro" w:hAnsi="Adobe Garamond Pro" w:cs="Arial"/>
          <w:sz w:val="24"/>
          <w:szCs w:val="24"/>
          <w:shd w:val="clear" w:color="auto" w:fill="FFFFFF"/>
        </w:rPr>
        <w:t>,</w:t>
      </w:r>
      <w:bookmarkStart w:id="0" w:name="_GoBack"/>
      <w:bookmarkEnd w:id="0"/>
      <w:r w:rsid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hátsó kijáratként használni szeretnék ezt az utat, amihez szükséges azt mintegy 280 méter hosszban 6 méterre szélesíteni</w:t>
      </w:r>
      <w:r w:rsidR="003B2AA5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. Az építés előzetes tájékozódás szerint nem építési engedély köteles, de erről állásfoglalást kell kérni a közlekedési hatóságtól. Ehhez szükséges egy vázalattervet készíteni a nevezett útszakaszról, amihez árajánlatot kértünk az engedélyes terv készítőjétől, az </w:t>
      </w:r>
      <w:r w:rsidR="00C51E91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EPLY Kereskedelmi és Szolgáltató Kft – </w:t>
      </w:r>
      <w:proofErr w:type="spellStart"/>
      <w:r w:rsidR="00C51E91">
        <w:rPr>
          <w:rFonts w:ascii="Adobe Garamond Pro" w:hAnsi="Adobe Garamond Pro" w:cs="Arial"/>
          <w:sz w:val="24"/>
          <w:szCs w:val="24"/>
          <w:shd w:val="clear" w:color="auto" w:fill="FFFFFF"/>
        </w:rPr>
        <w:t>től</w:t>
      </w:r>
      <w:proofErr w:type="spellEnd"/>
      <w:r w:rsidR="00C51E91">
        <w:rPr>
          <w:rFonts w:ascii="Adobe Garamond Pro" w:hAnsi="Adobe Garamond Pro" w:cs="Arial"/>
          <w:sz w:val="24"/>
          <w:szCs w:val="24"/>
          <w:shd w:val="clear" w:color="auto" w:fill="FFFFFF"/>
        </w:rPr>
        <w:t>.</w:t>
      </w:r>
      <w:r w:rsidR="003B2AA5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</w:t>
      </w:r>
      <w:r w:rsidR="00C95EF6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 </w:t>
      </w:r>
      <w:r w:rsidR="00C95EF6" w:rsidRPr="00C95EF6">
        <w:rPr>
          <w:rFonts w:ascii="Adobe Garamond Pro" w:hAnsi="Adobe Garamond Pro"/>
          <w:sz w:val="24"/>
          <w:szCs w:val="24"/>
        </w:rPr>
        <w:t xml:space="preserve"> </w:t>
      </w:r>
    </w:p>
    <w:p w:rsidR="00C95EF6" w:rsidRDefault="00C95EF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95EF6" w:rsidRDefault="00C95EF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</w:t>
      </w:r>
      <w:r w:rsidR="003B2AA5">
        <w:rPr>
          <w:rFonts w:ascii="Adobe Garamond Pro" w:hAnsi="Adobe Garamond Pro"/>
          <w:b/>
          <w:sz w:val="24"/>
          <w:szCs w:val="24"/>
        </w:rPr>
        <w:t>20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3B2AA5">
        <w:rPr>
          <w:rFonts w:ascii="Adobe Garamond Pro" w:hAnsi="Adobe Garamond Pro"/>
          <w:b/>
          <w:sz w:val="24"/>
          <w:szCs w:val="24"/>
        </w:rPr>
        <w:t>X</w:t>
      </w:r>
      <w:r w:rsidRPr="00EA1147">
        <w:rPr>
          <w:rFonts w:ascii="Adobe Garamond Pro" w:hAnsi="Adobe Garamond Pro"/>
          <w:b/>
          <w:sz w:val="24"/>
          <w:szCs w:val="24"/>
        </w:rPr>
        <w:t>.</w:t>
      </w:r>
      <w:r w:rsidR="003B2AA5">
        <w:rPr>
          <w:rFonts w:ascii="Adobe Garamond Pro" w:hAnsi="Adobe Garamond Pro"/>
          <w:b/>
          <w:sz w:val="24"/>
          <w:szCs w:val="24"/>
        </w:rPr>
        <w:t>14</w:t>
      </w:r>
      <w:r w:rsidRPr="00EA1147">
        <w:rPr>
          <w:rFonts w:ascii="Adobe Garamond Pro" w:hAnsi="Adobe Garamond Pro"/>
          <w:b/>
          <w:sz w:val="24"/>
          <w:szCs w:val="24"/>
        </w:rPr>
        <w:t>.) Képviselő-testületi határozat</w:t>
      </w:r>
      <w:r w:rsidR="007D5050">
        <w:rPr>
          <w:rFonts w:ascii="Adobe Garamond Pro" w:hAnsi="Adobe Garamond Pro"/>
          <w:b/>
          <w:sz w:val="24"/>
          <w:szCs w:val="24"/>
        </w:rPr>
        <w:t xml:space="preserve"> a </w:t>
      </w:r>
      <w:r w:rsidR="003B2AA5">
        <w:rPr>
          <w:rFonts w:ascii="Adobe Garamond Pro" w:hAnsi="Adobe Garamond Pro"/>
          <w:b/>
          <w:sz w:val="24"/>
          <w:szCs w:val="24"/>
        </w:rPr>
        <w:t>„TK feltáróút” szélesítése tervezéséről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7D5050" w:rsidRPr="007D5050" w:rsidRDefault="007D5050" w:rsidP="007D505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D5050">
        <w:rPr>
          <w:rFonts w:ascii="Adobe Garamond Pro" w:hAnsi="Adobe Garamond Pro"/>
          <w:b/>
          <w:sz w:val="24"/>
          <w:szCs w:val="24"/>
        </w:rPr>
        <w:t xml:space="preserve">Jászfényszaru Város Önkormányzata Képviselő-testülete a </w:t>
      </w:r>
      <w:r w:rsidR="00C51E91">
        <w:rPr>
          <w:rFonts w:ascii="Adobe Garamond Pro" w:hAnsi="Adobe Garamond Pro"/>
          <w:b/>
          <w:sz w:val="24"/>
          <w:szCs w:val="24"/>
        </w:rPr>
        <w:t>„TK feltáróút” szélesítése tervezésével</w:t>
      </w:r>
      <w:r w:rsidRPr="007D5050">
        <w:rPr>
          <w:rFonts w:ascii="Adobe Garamond Pro" w:hAnsi="Adobe Garamond Pro"/>
          <w:b/>
          <w:sz w:val="24"/>
          <w:szCs w:val="24"/>
        </w:rPr>
        <w:t xml:space="preserve"> a</w:t>
      </w:r>
      <w:r w:rsidR="00C325B0">
        <w:rPr>
          <w:rFonts w:ascii="Adobe Garamond Pro" w:hAnsi="Adobe Garamond Pro"/>
          <w:b/>
          <w:sz w:val="24"/>
          <w:szCs w:val="24"/>
        </w:rPr>
        <w:t>z</w:t>
      </w:r>
      <w:r w:rsidRPr="007D5050">
        <w:rPr>
          <w:rFonts w:ascii="Adobe Garamond Pro" w:hAnsi="Adobe Garamond Pro"/>
          <w:b/>
          <w:sz w:val="24"/>
          <w:szCs w:val="24"/>
        </w:rPr>
        <w:t xml:space="preserve"> </w:t>
      </w:r>
      <w:r w:rsidR="00C325B0" w:rsidRPr="00C325B0">
        <w:rPr>
          <w:rFonts w:ascii="Adobe Garamond Pro" w:hAnsi="Adobe Garamond Pro" w:cs="Arial"/>
          <w:b/>
          <w:sz w:val="24"/>
          <w:szCs w:val="24"/>
          <w:shd w:val="clear" w:color="auto" w:fill="FFFFFF"/>
        </w:rPr>
        <w:t>EPLY Kereskedelmi és Szolgáltató Kft</w:t>
      </w:r>
      <w:r w:rsidR="00C325B0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</w:t>
      </w:r>
      <w:r w:rsidRPr="007D5050">
        <w:rPr>
          <w:rFonts w:ascii="Adobe Garamond Pro" w:hAnsi="Adobe Garamond Pro" w:cstheme="minorHAnsi"/>
          <w:b/>
          <w:sz w:val="24"/>
          <w:szCs w:val="24"/>
        </w:rPr>
        <w:t>- t (</w:t>
      </w:r>
      <w:r w:rsidR="00C325B0">
        <w:rPr>
          <w:rFonts w:ascii="Adobe Garamond Pro" w:hAnsi="Adobe Garamond Pro" w:cstheme="minorHAnsi"/>
          <w:b/>
          <w:sz w:val="24"/>
          <w:szCs w:val="24"/>
        </w:rPr>
        <w:t>5000</w:t>
      </w:r>
      <w:r w:rsidRPr="007D5050">
        <w:rPr>
          <w:rFonts w:ascii="Adobe Garamond Pro" w:hAnsi="Adobe Garamond Pro" w:cstheme="minorHAnsi"/>
          <w:b/>
          <w:sz w:val="24"/>
          <w:szCs w:val="24"/>
        </w:rPr>
        <w:t xml:space="preserve">. </w:t>
      </w:r>
      <w:r w:rsidR="00C325B0">
        <w:rPr>
          <w:rFonts w:ascii="Adobe Garamond Pro" w:hAnsi="Adobe Garamond Pro" w:cstheme="minorHAnsi"/>
          <w:b/>
          <w:sz w:val="24"/>
          <w:szCs w:val="24"/>
        </w:rPr>
        <w:t>Szolnok</w:t>
      </w:r>
      <w:r w:rsidRPr="007D5050">
        <w:rPr>
          <w:rFonts w:ascii="Adobe Garamond Pro" w:hAnsi="Adobe Garamond Pro" w:cstheme="minorHAnsi"/>
          <w:b/>
          <w:sz w:val="24"/>
          <w:szCs w:val="24"/>
        </w:rPr>
        <w:t xml:space="preserve">, </w:t>
      </w:r>
      <w:r w:rsidR="00C325B0">
        <w:rPr>
          <w:rFonts w:ascii="Adobe Garamond Pro" w:hAnsi="Adobe Garamond Pro" w:cstheme="minorHAnsi"/>
          <w:b/>
          <w:sz w:val="24"/>
          <w:szCs w:val="24"/>
        </w:rPr>
        <w:t>Vízpart krt. 62</w:t>
      </w:r>
      <w:r w:rsidRPr="007D5050">
        <w:rPr>
          <w:rFonts w:ascii="Adobe Garamond Pro" w:hAnsi="Adobe Garamond Pro" w:cstheme="minorHAnsi"/>
          <w:b/>
          <w:sz w:val="24"/>
          <w:szCs w:val="24"/>
        </w:rPr>
        <w:t>.)</w:t>
      </w:r>
      <w:r w:rsidR="00C325B0">
        <w:rPr>
          <w:rFonts w:ascii="Adobe Garamond Pro" w:hAnsi="Adobe Garamond Pro" w:cstheme="minorHAnsi"/>
          <w:b/>
          <w:sz w:val="24"/>
          <w:szCs w:val="24"/>
        </w:rPr>
        <w:t xml:space="preserve"> </w:t>
      </w:r>
      <w:r w:rsidRPr="007D5050">
        <w:rPr>
          <w:rFonts w:ascii="Adobe Garamond Pro" w:hAnsi="Adobe Garamond Pro"/>
          <w:b/>
          <w:sz w:val="24"/>
          <w:szCs w:val="24"/>
        </w:rPr>
        <w:t xml:space="preserve">megbízza, egyúttal felhatalmazza a polgármestert, hogy a tervezési szerződést kösse meg. A tervezésre költségvetésében </w:t>
      </w:r>
      <w:r w:rsidR="00C325B0">
        <w:rPr>
          <w:rFonts w:ascii="Adobe Garamond Pro" w:hAnsi="Adobe Garamond Pro"/>
          <w:b/>
          <w:sz w:val="24"/>
          <w:szCs w:val="24"/>
        </w:rPr>
        <w:t>20</w:t>
      </w:r>
      <w:r>
        <w:rPr>
          <w:rFonts w:ascii="Adobe Garamond Pro" w:hAnsi="Adobe Garamond Pro"/>
          <w:b/>
          <w:sz w:val="24"/>
          <w:szCs w:val="24"/>
        </w:rPr>
        <w:t>0.000</w:t>
      </w:r>
      <w:r w:rsidR="00C325B0">
        <w:rPr>
          <w:rFonts w:ascii="Adobe Garamond Pro" w:hAnsi="Adobe Garamond Pro"/>
          <w:b/>
          <w:sz w:val="24"/>
          <w:szCs w:val="24"/>
        </w:rPr>
        <w:t>,- Ft + Áfa (bruttó: 254.0</w:t>
      </w:r>
      <w:r>
        <w:rPr>
          <w:rFonts w:ascii="Adobe Garamond Pro" w:hAnsi="Adobe Garamond Pro"/>
          <w:b/>
          <w:sz w:val="24"/>
          <w:szCs w:val="24"/>
        </w:rPr>
        <w:t>00</w:t>
      </w:r>
      <w:r w:rsidRPr="007D5050">
        <w:rPr>
          <w:rFonts w:ascii="Adobe Garamond Pro" w:hAnsi="Adobe Garamond Pro"/>
          <w:b/>
          <w:sz w:val="24"/>
          <w:szCs w:val="24"/>
        </w:rPr>
        <w:t>,- Ft) összeget biztosít.</w:t>
      </w:r>
    </w:p>
    <w:p w:rsidR="00FD4E1A" w:rsidRDefault="00FD4E1A" w:rsidP="007D5050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245">
        <w:rPr>
          <w:rFonts w:ascii="Adobe Garamond Pro" w:hAnsi="Adobe Garamond Pro"/>
          <w:sz w:val="24"/>
          <w:szCs w:val="24"/>
        </w:rPr>
        <w:t xml:space="preserve"> </w:t>
      </w:r>
      <w:r w:rsidR="00181245">
        <w:rPr>
          <w:rFonts w:ascii="Adobe Garamond Pro" w:hAnsi="Adobe Garamond Pro"/>
          <w:sz w:val="24"/>
          <w:szCs w:val="24"/>
        </w:rPr>
        <w:tab/>
      </w:r>
      <w:r w:rsidR="00EC079B">
        <w:rPr>
          <w:rFonts w:ascii="Adobe Garamond Pro" w:hAnsi="Adobe Garamond Pro"/>
          <w:sz w:val="24"/>
          <w:szCs w:val="24"/>
        </w:rPr>
        <w:t>2020. 10. 23.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C2626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C2626" w:rsidRPr="00EA1147" w:rsidRDefault="00EC2626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</w:t>
      </w:r>
      <w:r w:rsidR="00EC079B">
        <w:rPr>
          <w:rFonts w:ascii="Adobe Garamond Pro" w:hAnsi="Adobe Garamond Pro"/>
          <w:sz w:val="24"/>
          <w:szCs w:val="24"/>
        </w:rPr>
        <w:t>Győriné dr. Czeglédi Márt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="00EC079B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81245"/>
    <w:rsid w:val="001B1BE4"/>
    <w:rsid w:val="002B4847"/>
    <w:rsid w:val="002B6379"/>
    <w:rsid w:val="002E7F32"/>
    <w:rsid w:val="00301D59"/>
    <w:rsid w:val="003461AF"/>
    <w:rsid w:val="003B2AA5"/>
    <w:rsid w:val="003F4B19"/>
    <w:rsid w:val="00462B10"/>
    <w:rsid w:val="004723A8"/>
    <w:rsid w:val="005235C9"/>
    <w:rsid w:val="005970E9"/>
    <w:rsid w:val="005B02AE"/>
    <w:rsid w:val="005B5D58"/>
    <w:rsid w:val="00623A85"/>
    <w:rsid w:val="006C4F70"/>
    <w:rsid w:val="006F77D8"/>
    <w:rsid w:val="00765897"/>
    <w:rsid w:val="0077612D"/>
    <w:rsid w:val="007D5050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C7AE1"/>
    <w:rsid w:val="00C325B0"/>
    <w:rsid w:val="00C51E91"/>
    <w:rsid w:val="00C91EB6"/>
    <w:rsid w:val="00C95EF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079B"/>
    <w:rsid w:val="00EC2626"/>
    <w:rsid w:val="00EE2CC3"/>
    <w:rsid w:val="00F2076D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9F3644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226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17</cp:revision>
  <dcterms:created xsi:type="dcterms:W3CDTF">2017-12-04T08:34:00Z</dcterms:created>
  <dcterms:modified xsi:type="dcterms:W3CDTF">2020-10-08T12:04:00Z</dcterms:modified>
</cp:coreProperties>
</file>